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C2A" w:rsidRPr="00BC79F6" w:rsidRDefault="00BC79F6" w:rsidP="00F3228C">
      <w:pPr>
        <w:contextualSpacing/>
        <w:jc w:val="center"/>
        <w:rPr>
          <w:rFonts w:ascii="Copperplate Gothic Light" w:hAnsi="Copperplate Gothic Light"/>
          <w:sz w:val="104"/>
          <w:szCs w:val="104"/>
        </w:rPr>
      </w:pPr>
      <w:r>
        <w:rPr>
          <w:rFonts w:ascii="Copperplate Gothic Light" w:hAnsi="Copperplate Gothic Light"/>
          <w:sz w:val="104"/>
          <w:szCs w:val="104"/>
        </w:rPr>
        <w:t>+</w:t>
      </w:r>
      <w:r>
        <w:rPr>
          <w:rFonts w:ascii="Copperplate Gothic Light" w:hAnsi="Copperplate Gothic Light"/>
          <w:sz w:val="104"/>
          <w:szCs w:val="104"/>
        </w:rPr>
        <w:tab/>
        <w:t>Train</w:t>
      </w:r>
      <w:r>
        <w:rPr>
          <w:rFonts w:ascii="Copperplate Gothic Light" w:hAnsi="Copperplate Gothic Light"/>
          <w:sz w:val="104"/>
          <w:szCs w:val="104"/>
        </w:rPr>
        <w:tab/>
        <w:t>+</w:t>
      </w:r>
    </w:p>
    <w:p w:rsidR="00F3228C" w:rsidRDefault="00A65BD4" w:rsidP="00F3228C">
      <w:pPr>
        <w:contextualSpacing/>
        <w:jc w:val="center"/>
        <w:rPr>
          <w:sz w:val="40"/>
          <w:szCs w:val="40"/>
        </w:rPr>
      </w:pPr>
      <w:r>
        <w:rPr>
          <w:sz w:val="40"/>
          <w:szCs w:val="40"/>
        </w:rPr>
        <w:t xml:space="preserve">Catechism Homework </w:t>
      </w:r>
      <w:r w:rsidR="009C2C73">
        <w:rPr>
          <w:sz w:val="40"/>
          <w:szCs w:val="40"/>
        </w:rPr>
        <w:t>2020-2021</w:t>
      </w:r>
    </w:p>
    <w:p w:rsidR="00BC79F6" w:rsidRDefault="00BC79F6" w:rsidP="00F3228C">
      <w:pPr>
        <w:pBdr>
          <w:bottom w:val="double" w:sz="6" w:space="1" w:color="auto"/>
        </w:pBdr>
        <w:contextualSpacing/>
        <w:jc w:val="center"/>
        <w:rPr>
          <w:i/>
          <w:sz w:val="32"/>
          <w:szCs w:val="32"/>
        </w:rPr>
      </w:pPr>
      <w:r w:rsidRPr="00BC79F6">
        <w:rPr>
          <w:i/>
          <w:sz w:val="32"/>
          <w:szCs w:val="32"/>
        </w:rPr>
        <w:t>“</w:t>
      </w:r>
      <w:r w:rsidRPr="003825A5">
        <w:rPr>
          <w:b/>
          <w:i/>
          <w:sz w:val="32"/>
          <w:szCs w:val="32"/>
          <w:u w:val="single"/>
        </w:rPr>
        <w:t xml:space="preserve">Train </w:t>
      </w:r>
      <w:r w:rsidRPr="00BC79F6">
        <w:rPr>
          <w:i/>
          <w:sz w:val="32"/>
          <w:szCs w:val="32"/>
        </w:rPr>
        <w:t>children in the way they should go; when they grow old, they won’t depart from it.”</w:t>
      </w:r>
    </w:p>
    <w:p w:rsidR="00F3228C" w:rsidRPr="00BC79F6" w:rsidRDefault="00BC79F6" w:rsidP="00F3228C">
      <w:pPr>
        <w:pBdr>
          <w:bottom w:val="double" w:sz="6" w:space="1" w:color="auto"/>
        </w:pBdr>
        <w:contextualSpacing/>
        <w:jc w:val="center"/>
        <w:rPr>
          <w:i/>
          <w:sz w:val="32"/>
          <w:szCs w:val="32"/>
        </w:rPr>
      </w:pPr>
      <w:r w:rsidRPr="00BC79F6">
        <w:rPr>
          <w:i/>
          <w:sz w:val="32"/>
          <w:szCs w:val="32"/>
        </w:rPr>
        <w:t xml:space="preserve"> – Proverbs 22:6</w:t>
      </w:r>
    </w:p>
    <w:p w:rsidR="00F3228C" w:rsidRPr="00BC79F6" w:rsidRDefault="00F3228C" w:rsidP="00F3228C">
      <w:pPr>
        <w:contextualSpacing/>
        <w:jc w:val="center"/>
        <w:rPr>
          <w:sz w:val="16"/>
          <w:szCs w:val="16"/>
        </w:rPr>
      </w:pPr>
    </w:p>
    <w:p w:rsidR="00F3228C" w:rsidRPr="00295CD5" w:rsidRDefault="009579BD" w:rsidP="00F3228C">
      <w:pPr>
        <w:jc w:val="center"/>
        <w:rPr>
          <w:rFonts w:ascii="Copperplate Gothic Light" w:hAnsi="Copperplate Gothic Light"/>
          <w:sz w:val="56"/>
          <w:szCs w:val="56"/>
        </w:rPr>
      </w:pPr>
      <w:r w:rsidRPr="00295CD5">
        <w:rPr>
          <w:rFonts w:ascii="Copperplate Gothic Light" w:hAnsi="Copperplate Gothic Light"/>
          <w:sz w:val="56"/>
          <w:szCs w:val="56"/>
        </w:rPr>
        <w:t>“</w:t>
      </w:r>
      <w:r w:rsidR="006824AF">
        <w:rPr>
          <w:rFonts w:ascii="Copperplate Gothic Light" w:hAnsi="Copperplate Gothic Light"/>
          <w:sz w:val="56"/>
          <w:szCs w:val="56"/>
        </w:rPr>
        <w:t>Gospel of Luke: Chapter 24</w:t>
      </w:r>
      <w:r w:rsidRPr="00295CD5">
        <w:rPr>
          <w:rFonts w:ascii="Copperplate Gothic Light" w:hAnsi="Copperplate Gothic Light"/>
          <w:sz w:val="56"/>
          <w:szCs w:val="56"/>
        </w:rPr>
        <w:t>”</w:t>
      </w:r>
    </w:p>
    <w:p w:rsidR="00F3228C" w:rsidRDefault="00A613C6" w:rsidP="00A613C6">
      <w:pPr>
        <w:rPr>
          <w:sz w:val="32"/>
          <w:szCs w:val="32"/>
        </w:rPr>
      </w:pPr>
      <w:r>
        <w:rPr>
          <w:sz w:val="32"/>
          <w:szCs w:val="32"/>
        </w:rPr>
        <w:t xml:space="preserve">Family homework for the Third Year of Catechism </w:t>
      </w:r>
      <w:r w:rsidR="00A65BD4">
        <w:rPr>
          <w:sz w:val="32"/>
          <w:szCs w:val="32"/>
        </w:rPr>
        <w:t>will take you through the Gospel</w:t>
      </w:r>
      <w:r>
        <w:rPr>
          <w:sz w:val="32"/>
          <w:szCs w:val="32"/>
        </w:rPr>
        <w:t xml:space="preserve"> of Luke so that you can see the story of Jesus from his birth to his death and then his resurrection. </w:t>
      </w:r>
      <w:r w:rsidR="00BC79F6">
        <w:rPr>
          <w:sz w:val="32"/>
          <w:szCs w:val="32"/>
        </w:rPr>
        <w:t xml:space="preserve">With your son or daughter </w:t>
      </w:r>
      <w:r>
        <w:rPr>
          <w:sz w:val="32"/>
          <w:szCs w:val="32"/>
        </w:rPr>
        <w:t xml:space="preserve">complete the “Pre-Video Question” and then </w:t>
      </w:r>
      <w:r w:rsidR="00BC79F6">
        <w:rPr>
          <w:sz w:val="32"/>
          <w:szCs w:val="32"/>
        </w:rPr>
        <w:t>w</w:t>
      </w:r>
      <w:r w:rsidR="00F3228C">
        <w:rPr>
          <w:sz w:val="32"/>
          <w:szCs w:val="32"/>
        </w:rPr>
        <w:t xml:space="preserve">atch </w:t>
      </w:r>
      <w:r>
        <w:rPr>
          <w:sz w:val="32"/>
          <w:szCs w:val="32"/>
        </w:rPr>
        <w:t xml:space="preserve">the </w:t>
      </w:r>
      <w:r w:rsidR="00931F68">
        <w:rPr>
          <w:sz w:val="32"/>
          <w:szCs w:val="32"/>
        </w:rPr>
        <w:t>“</w:t>
      </w:r>
      <w:r w:rsidR="006824AF">
        <w:rPr>
          <w:sz w:val="32"/>
          <w:szCs w:val="32"/>
        </w:rPr>
        <w:t>Gospel of Luke Chapter 24</w:t>
      </w:r>
      <w:r>
        <w:rPr>
          <w:sz w:val="32"/>
          <w:szCs w:val="32"/>
        </w:rPr>
        <w:t xml:space="preserve">” video on </w:t>
      </w:r>
      <w:proofErr w:type="spellStart"/>
      <w:r>
        <w:rPr>
          <w:sz w:val="32"/>
          <w:szCs w:val="32"/>
        </w:rPr>
        <w:t>Youtube</w:t>
      </w:r>
      <w:proofErr w:type="spellEnd"/>
      <w:r w:rsidR="0052790B">
        <w:rPr>
          <w:sz w:val="32"/>
          <w:szCs w:val="32"/>
        </w:rPr>
        <w:t xml:space="preserve"> from the Bible Project.</w:t>
      </w:r>
      <w:r>
        <w:rPr>
          <w:sz w:val="32"/>
          <w:szCs w:val="32"/>
        </w:rPr>
        <w:t xml:space="preserve">  You can find the links at </w:t>
      </w:r>
      <w:hyperlink r:id="rId5" w:history="1">
        <w:r w:rsidRPr="0061567F">
          <w:rPr>
            <w:rStyle w:val="Hyperlink"/>
            <w:sz w:val="32"/>
            <w:szCs w:val="32"/>
          </w:rPr>
          <w:t>www.thebibleproject.com/explore/gospel-series</w:t>
        </w:r>
      </w:hyperlink>
      <w:r w:rsidR="000D0D8F">
        <w:rPr>
          <w:sz w:val="32"/>
          <w:szCs w:val="32"/>
        </w:rPr>
        <w:t xml:space="preserve"> or on Faith Lutheran’s Website.</w:t>
      </w:r>
    </w:p>
    <w:p w:rsidR="00BC79F6" w:rsidRDefault="00BC79F6" w:rsidP="00BC79F6">
      <w:pPr>
        <w:rPr>
          <w:rFonts w:ascii="Copperplate Gothic Light" w:hAnsi="Copperplate Gothic Light"/>
          <w:sz w:val="32"/>
          <w:szCs w:val="32"/>
        </w:rPr>
      </w:pPr>
    </w:p>
    <w:p w:rsidR="00BC79F6" w:rsidRPr="00BC79F6" w:rsidRDefault="00BC79F6" w:rsidP="00931F68">
      <w:pPr>
        <w:rPr>
          <w:sz w:val="32"/>
          <w:szCs w:val="32"/>
        </w:rPr>
      </w:pPr>
      <w:r w:rsidRPr="00BC79F6">
        <w:rPr>
          <w:b/>
          <w:sz w:val="32"/>
          <w:szCs w:val="32"/>
        </w:rPr>
        <w:t>Pre-video Question:</w:t>
      </w:r>
      <w:r w:rsidRPr="00BC79F6">
        <w:rPr>
          <w:sz w:val="32"/>
          <w:szCs w:val="32"/>
        </w:rPr>
        <w:t xml:space="preserve"> </w:t>
      </w:r>
      <w:r w:rsidR="006A1A7C">
        <w:rPr>
          <w:sz w:val="32"/>
          <w:szCs w:val="32"/>
        </w:rPr>
        <w:t>Sometimes surprises are sad and scary. On other occasions surprises can be happy and good. Think of a time you were surprised in a good way.</w:t>
      </w:r>
      <w:r w:rsidR="00931F68">
        <w:rPr>
          <w:sz w:val="32"/>
          <w:szCs w:val="32"/>
        </w:rPr>
        <w:t xml:space="preserve">      </w:t>
      </w:r>
    </w:p>
    <w:p w:rsidR="009579BD" w:rsidRDefault="00BC79F6" w:rsidP="009579BD">
      <w:pPr>
        <w:ind w:left="720" w:firstLine="720"/>
        <w:rPr>
          <w:sz w:val="32"/>
          <w:szCs w:val="32"/>
        </w:rPr>
      </w:pPr>
      <w:r w:rsidRPr="00BC79F6">
        <w:rPr>
          <w:sz w:val="32"/>
          <w:szCs w:val="32"/>
        </w:rPr>
        <w:t xml:space="preserve">Parent: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rsidR="009579BD" w:rsidRDefault="009579BD" w:rsidP="009579BD">
      <w:pPr>
        <w:rPr>
          <w:sz w:val="32"/>
          <w:szCs w:val="32"/>
        </w:rPr>
      </w:pPr>
      <w:bookmarkStart w:id="0" w:name="_GoBack"/>
      <w:bookmarkEnd w:id="0"/>
    </w:p>
    <w:p w:rsidR="00BC79F6" w:rsidRPr="00BC79F6" w:rsidRDefault="00BC79F6" w:rsidP="009579BD">
      <w:pPr>
        <w:ind w:left="720" w:firstLine="720"/>
        <w:rPr>
          <w:sz w:val="32"/>
          <w:szCs w:val="32"/>
        </w:rPr>
      </w:pPr>
      <w:r w:rsidRPr="00BC79F6">
        <w:rPr>
          <w:sz w:val="32"/>
          <w:szCs w:val="32"/>
        </w:rPr>
        <w:t>Student:</w:t>
      </w:r>
    </w:p>
    <w:p w:rsidR="00BC79F6" w:rsidRDefault="00BC79F6" w:rsidP="00BC79F6">
      <w:pPr>
        <w:rPr>
          <w:sz w:val="32"/>
          <w:szCs w:val="32"/>
        </w:rPr>
      </w:pPr>
    </w:p>
    <w:p w:rsidR="00516AB6" w:rsidRPr="00BC79F6" w:rsidRDefault="00516AB6" w:rsidP="00BC79F6">
      <w:pPr>
        <w:rPr>
          <w:sz w:val="32"/>
          <w:szCs w:val="32"/>
        </w:rPr>
      </w:pPr>
    </w:p>
    <w:p w:rsidR="00CC0369" w:rsidRPr="00CC0369" w:rsidRDefault="00CC0369" w:rsidP="00CC0369">
      <w:pPr>
        <w:contextualSpacing/>
        <w:rPr>
          <w:b/>
          <w:sz w:val="32"/>
          <w:szCs w:val="32"/>
        </w:rPr>
      </w:pPr>
      <w:r w:rsidRPr="00CC0369">
        <w:rPr>
          <w:b/>
          <w:sz w:val="32"/>
          <w:szCs w:val="32"/>
        </w:rPr>
        <w:t>After watching the video, answer these TRUE/FALSE questions:</w:t>
      </w:r>
    </w:p>
    <w:p w:rsidR="00CC0369" w:rsidRDefault="00CC0369" w:rsidP="00CD322D">
      <w:pPr>
        <w:ind w:firstLine="720"/>
        <w:contextualSpacing/>
        <w:rPr>
          <w:sz w:val="32"/>
          <w:szCs w:val="32"/>
        </w:rPr>
      </w:pPr>
    </w:p>
    <w:p w:rsidR="000B6033" w:rsidRDefault="000B6033" w:rsidP="00CC0369">
      <w:pPr>
        <w:ind w:left="720"/>
        <w:contextualSpacing/>
        <w:rPr>
          <w:sz w:val="32"/>
          <w:szCs w:val="32"/>
        </w:rPr>
      </w:pPr>
      <w:r>
        <w:rPr>
          <w:sz w:val="32"/>
          <w:szCs w:val="32"/>
        </w:rPr>
        <w:t>The first people to find out that Jesus’ tomb was empty were three men</w:t>
      </w:r>
      <w:r w:rsidR="00931F68">
        <w:rPr>
          <w:sz w:val="32"/>
          <w:szCs w:val="32"/>
        </w:rPr>
        <w:t>.</w:t>
      </w:r>
      <w:r w:rsidR="00CC0369">
        <w:rPr>
          <w:sz w:val="32"/>
          <w:szCs w:val="32"/>
        </w:rPr>
        <w:t xml:space="preserve"> </w:t>
      </w:r>
    </w:p>
    <w:p w:rsidR="00CD322D" w:rsidRDefault="00CC0369" w:rsidP="00CC0369">
      <w:pPr>
        <w:ind w:left="720"/>
        <w:contextualSpacing/>
        <w:rPr>
          <w:sz w:val="32"/>
          <w:szCs w:val="32"/>
        </w:rPr>
      </w:pPr>
      <w:r w:rsidRPr="00CC0369">
        <w:rPr>
          <w:sz w:val="32"/>
          <w:szCs w:val="32"/>
        </w:rPr>
        <w:t>TRUE or FALSE.</w:t>
      </w:r>
    </w:p>
    <w:p w:rsidR="00CD322D" w:rsidRDefault="00CD322D" w:rsidP="00BC79F6">
      <w:pPr>
        <w:contextualSpacing/>
        <w:rPr>
          <w:sz w:val="32"/>
          <w:szCs w:val="32"/>
        </w:rPr>
      </w:pPr>
      <w:r>
        <w:rPr>
          <w:sz w:val="32"/>
          <w:szCs w:val="32"/>
        </w:rPr>
        <w:t xml:space="preserve"> </w:t>
      </w:r>
    </w:p>
    <w:p w:rsidR="00CD322D" w:rsidRDefault="000B6033" w:rsidP="000B6033">
      <w:pPr>
        <w:ind w:left="720"/>
        <w:contextualSpacing/>
        <w:rPr>
          <w:sz w:val="32"/>
          <w:szCs w:val="32"/>
        </w:rPr>
      </w:pPr>
      <w:r>
        <w:rPr>
          <w:sz w:val="32"/>
          <w:szCs w:val="32"/>
        </w:rPr>
        <w:t xml:space="preserve">When Jesus appeared on the road to Emmaus, his two disciples recognized him right away. </w:t>
      </w:r>
      <w:r w:rsidR="00CC0369" w:rsidRPr="00CC0369">
        <w:rPr>
          <w:sz w:val="32"/>
          <w:szCs w:val="32"/>
        </w:rPr>
        <w:t>TRUE or FALSE.</w:t>
      </w:r>
    </w:p>
    <w:p w:rsidR="00A45D26" w:rsidRDefault="00A45D26" w:rsidP="00BC79F6">
      <w:pPr>
        <w:contextualSpacing/>
        <w:rPr>
          <w:sz w:val="32"/>
          <w:szCs w:val="32"/>
        </w:rPr>
      </w:pPr>
    </w:p>
    <w:p w:rsidR="00CC0369" w:rsidRPr="00CC0369" w:rsidRDefault="000B6033" w:rsidP="000B6033">
      <w:pPr>
        <w:ind w:left="720"/>
        <w:contextualSpacing/>
        <w:rPr>
          <w:sz w:val="32"/>
          <w:szCs w:val="32"/>
        </w:rPr>
      </w:pPr>
      <w:r>
        <w:rPr>
          <w:sz w:val="32"/>
          <w:szCs w:val="32"/>
        </w:rPr>
        <w:t>The Jewish Scriptures in the Old Testament had been pointing to Jesus’ death and resurrection all along</w:t>
      </w:r>
      <w:r w:rsidR="00CC0369">
        <w:rPr>
          <w:sz w:val="32"/>
          <w:szCs w:val="32"/>
        </w:rPr>
        <w:t xml:space="preserve">. </w:t>
      </w:r>
      <w:r w:rsidR="00CC0369" w:rsidRPr="00CC0369">
        <w:rPr>
          <w:sz w:val="32"/>
          <w:szCs w:val="32"/>
        </w:rPr>
        <w:t>TRUE or FALSE.</w:t>
      </w:r>
    </w:p>
    <w:p w:rsidR="00931F68" w:rsidRDefault="00931F68" w:rsidP="00CC0369">
      <w:pPr>
        <w:contextualSpacing/>
        <w:rPr>
          <w:sz w:val="32"/>
          <w:szCs w:val="32"/>
        </w:rPr>
      </w:pPr>
    </w:p>
    <w:p w:rsidR="000B6033" w:rsidRPr="00CC0369" w:rsidRDefault="000B6033" w:rsidP="000B6033">
      <w:pPr>
        <w:ind w:firstLine="720"/>
        <w:contextualSpacing/>
        <w:rPr>
          <w:sz w:val="32"/>
          <w:szCs w:val="32"/>
        </w:rPr>
      </w:pPr>
      <w:r>
        <w:rPr>
          <w:sz w:val="32"/>
          <w:szCs w:val="32"/>
        </w:rPr>
        <w:t>The broken bread represents Jesus’ broken body on the cross</w:t>
      </w:r>
      <w:r w:rsidR="00CC0369">
        <w:rPr>
          <w:sz w:val="32"/>
          <w:szCs w:val="32"/>
        </w:rPr>
        <w:t xml:space="preserve">. </w:t>
      </w:r>
      <w:r w:rsidR="00CC0369" w:rsidRPr="00CC0369">
        <w:rPr>
          <w:sz w:val="32"/>
          <w:szCs w:val="32"/>
        </w:rPr>
        <w:t>TRUE or FALSE.</w:t>
      </w:r>
    </w:p>
    <w:p w:rsidR="00931F68" w:rsidRDefault="00931F68" w:rsidP="00CD322D">
      <w:pPr>
        <w:ind w:firstLine="720"/>
        <w:contextualSpacing/>
        <w:rPr>
          <w:sz w:val="32"/>
          <w:szCs w:val="32"/>
        </w:rPr>
      </w:pPr>
    </w:p>
    <w:p w:rsidR="00877464" w:rsidRPr="00BC79F6" w:rsidRDefault="00877464" w:rsidP="00CC0369">
      <w:pPr>
        <w:rPr>
          <w:sz w:val="32"/>
          <w:szCs w:val="32"/>
        </w:rPr>
      </w:pPr>
    </w:p>
    <w:p w:rsidR="00BC79F6" w:rsidRPr="00516AB6" w:rsidRDefault="00BC79F6" w:rsidP="00516AB6">
      <w:pPr>
        <w:pStyle w:val="ListParagraph"/>
        <w:numPr>
          <w:ilvl w:val="0"/>
          <w:numId w:val="1"/>
        </w:numPr>
        <w:rPr>
          <w:b/>
          <w:sz w:val="32"/>
          <w:szCs w:val="32"/>
        </w:rPr>
      </w:pPr>
      <w:r w:rsidRPr="00516AB6">
        <w:rPr>
          <w:b/>
          <w:sz w:val="32"/>
          <w:szCs w:val="32"/>
        </w:rPr>
        <w:lastRenderedPageBreak/>
        <w:t>What is one thing that surprised you about this video?</w:t>
      </w:r>
    </w:p>
    <w:p w:rsidR="00BC79F6" w:rsidRPr="0034166E" w:rsidRDefault="00BC79F6" w:rsidP="00BC79F6">
      <w:pPr>
        <w:pStyle w:val="ListParagraph"/>
        <w:ind w:left="1080"/>
        <w:rPr>
          <w:sz w:val="24"/>
          <w:szCs w:val="24"/>
        </w:rPr>
      </w:pPr>
    </w:p>
    <w:p w:rsidR="00BC79F6" w:rsidRPr="00E54326" w:rsidRDefault="00BC79F6" w:rsidP="00E54326">
      <w:pPr>
        <w:pStyle w:val="ListParagraph"/>
        <w:ind w:left="1080"/>
        <w:rPr>
          <w:sz w:val="32"/>
          <w:szCs w:val="32"/>
        </w:rPr>
      </w:pPr>
      <w:r>
        <w:rPr>
          <w:sz w:val="32"/>
          <w:szCs w:val="32"/>
        </w:rPr>
        <w:t xml:space="preserve">Parent: </w:t>
      </w:r>
    </w:p>
    <w:p w:rsidR="00BC79F6" w:rsidRDefault="00BC79F6" w:rsidP="00BC79F6">
      <w:pPr>
        <w:pStyle w:val="ListParagraph"/>
        <w:ind w:left="1080"/>
        <w:rPr>
          <w:sz w:val="32"/>
          <w:szCs w:val="32"/>
        </w:rPr>
      </w:pPr>
    </w:p>
    <w:p w:rsidR="00BC79F6" w:rsidRDefault="00BC79F6" w:rsidP="00BC79F6">
      <w:pPr>
        <w:pStyle w:val="ListParagraph"/>
        <w:ind w:left="1080"/>
        <w:rPr>
          <w:sz w:val="32"/>
          <w:szCs w:val="32"/>
        </w:rPr>
      </w:pPr>
    </w:p>
    <w:p w:rsidR="00BC79F6" w:rsidRPr="00BC79F6" w:rsidRDefault="00BC79F6" w:rsidP="00BC79F6">
      <w:pPr>
        <w:pStyle w:val="ListParagraph"/>
        <w:ind w:left="1080"/>
        <w:rPr>
          <w:sz w:val="32"/>
          <w:szCs w:val="32"/>
        </w:rPr>
      </w:pPr>
      <w:r>
        <w:rPr>
          <w:sz w:val="32"/>
          <w:szCs w:val="32"/>
        </w:rPr>
        <w:t xml:space="preserve">Student: </w:t>
      </w:r>
    </w:p>
    <w:p w:rsidR="009579BD" w:rsidRPr="004568B3" w:rsidRDefault="009579BD" w:rsidP="004568B3">
      <w:pPr>
        <w:rPr>
          <w:sz w:val="32"/>
          <w:szCs w:val="32"/>
        </w:rPr>
      </w:pPr>
    </w:p>
    <w:p w:rsidR="009579BD" w:rsidRDefault="009579BD" w:rsidP="00BC79F6">
      <w:pPr>
        <w:pStyle w:val="ListParagraph"/>
        <w:ind w:left="1080"/>
        <w:rPr>
          <w:sz w:val="32"/>
          <w:szCs w:val="32"/>
        </w:rPr>
      </w:pPr>
    </w:p>
    <w:p w:rsidR="00A45D26" w:rsidRDefault="00931F68" w:rsidP="00A45D26">
      <w:pPr>
        <w:pStyle w:val="ListParagraph"/>
        <w:numPr>
          <w:ilvl w:val="0"/>
          <w:numId w:val="1"/>
        </w:numPr>
        <w:rPr>
          <w:sz w:val="32"/>
          <w:szCs w:val="32"/>
        </w:rPr>
      </w:pPr>
      <w:r>
        <w:rPr>
          <w:b/>
          <w:sz w:val="32"/>
          <w:szCs w:val="32"/>
        </w:rPr>
        <w:t xml:space="preserve">Why do </w:t>
      </w:r>
      <w:r w:rsidR="000B6033">
        <w:rPr>
          <w:b/>
          <w:sz w:val="32"/>
          <w:szCs w:val="32"/>
        </w:rPr>
        <w:t xml:space="preserve">you think the two disciples on their way to Emmaus couldn’t recognize Jesus? </w:t>
      </w:r>
    </w:p>
    <w:p w:rsidR="00A45D26" w:rsidRPr="0034166E" w:rsidRDefault="00A45D26" w:rsidP="00A45D26">
      <w:pPr>
        <w:pStyle w:val="ListParagraph"/>
        <w:ind w:left="1080"/>
        <w:rPr>
          <w:sz w:val="24"/>
          <w:szCs w:val="24"/>
        </w:rPr>
      </w:pPr>
    </w:p>
    <w:p w:rsidR="009A167B" w:rsidRPr="009A167B" w:rsidRDefault="009A167B" w:rsidP="009A167B">
      <w:pPr>
        <w:pStyle w:val="ListParagraph"/>
        <w:rPr>
          <w:sz w:val="32"/>
          <w:szCs w:val="32"/>
        </w:rPr>
      </w:pPr>
      <w:r w:rsidRPr="009A167B">
        <w:rPr>
          <w:sz w:val="32"/>
          <w:szCs w:val="32"/>
        </w:rPr>
        <w:t xml:space="preserve">Parent: </w:t>
      </w:r>
    </w:p>
    <w:p w:rsidR="009A167B" w:rsidRPr="009A167B" w:rsidRDefault="009A167B" w:rsidP="009A167B">
      <w:pPr>
        <w:rPr>
          <w:sz w:val="32"/>
          <w:szCs w:val="32"/>
        </w:rPr>
      </w:pPr>
    </w:p>
    <w:p w:rsidR="009A167B" w:rsidRPr="009A167B" w:rsidRDefault="009A167B" w:rsidP="009A167B">
      <w:pPr>
        <w:pStyle w:val="ListParagraph"/>
        <w:rPr>
          <w:sz w:val="32"/>
          <w:szCs w:val="32"/>
        </w:rPr>
      </w:pPr>
    </w:p>
    <w:p w:rsidR="00BC79F6" w:rsidRDefault="009A167B" w:rsidP="009A167B">
      <w:pPr>
        <w:pStyle w:val="ListParagraph"/>
        <w:rPr>
          <w:sz w:val="32"/>
          <w:szCs w:val="32"/>
        </w:rPr>
      </w:pPr>
      <w:r w:rsidRPr="009A167B">
        <w:rPr>
          <w:sz w:val="32"/>
          <w:szCs w:val="32"/>
        </w:rPr>
        <w:t xml:space="preserve">Student: </w:t>
      </w:r>
    </w:p>
    <w:p w:rsidR="004568B3" w:rsidRPr="009A167B" w:rsidRDefault="004568B3" w:rsidP="009A167B">
      <w:pPr>
        <w:pStyle w:val="ListParagraph"/>
        <w:rPr>
          <w:sz w:val="32"/>
          <w:szCs w:val="32"/>
        </w:rPr>
      </w:pPr>
    </w:p>
    <w:p w:rsidR="00A45D26" w:rsidRPr="009A167B" w:rsidRDefault="00A45D26" w:rsidP="009A167B">
      <w:pPr>
        <w:rPr>
          <w:sz w:val="32"/>
          <w:szCs w:val="32"/>
        </w:rPr>
      </w:pPr>
    </w:p>
    <w:p w:rsidR="0034166E" w:rsidRPr="000B6033" w:rsidRDefault="00931F68" w:rsidP="0034166E">
      <w:pPr>
        <w:pStyle w:val="ListParagraph"/>
        <w:numPr>
          <w:ilvl w:val="0"/>
          <w:numId w:val="1"/>
        </w:numPr>
        <w:rPr>
          <w:sz w:val="24"/>
          <w:szCs w:val="24"/>
        </w:rPr>
      </w:pPr>
      <w:r w:rsidRPr="000B6033">
        <w:rPr>
          <w:b/>
          <w:sz w:val="32"/>
          <w:szCs w:val="32"/>
        </w:rPr>
        <w:t xml:space="preserve">How </w:t>
      </w:r>
      <w:r w:rsidR="000B6033">
        <w:rPr>
          <w:b/>
          <w:sz w:val="32"/>
          <w:szCs w:val="32"/>
        </w:rPr>
        <w:t>can we be a part of Jesus’ “Upside-Down Kingdom” today in our own lives?</w:t>
      </w:r>
    </w:p>
    <w:p w:rsidR="00306C32" w:rsidRPr="00306C32" w:rsidRDefault="00306C32" w:rsidP="00306C32">
      <w:pPr>
        <w:pStyle w:val="ListParagraph"/>
        <w:ind w:left="1080"/>
        <w:rPr>
          <w:sz w:val="32"/>
          <w:szCs w:val="32"/>
        </w:rPr>
      </w:pPr>
      <w:r w:rsidRPr="00306C32">
        <w:rPr>
          <w:sz w:val="32"/>
          <w:szCs w:val="32"/>
        </w:rPr>
        <w:t xml:space="preserve">Parent: </w:t>
      </w:r>
    </w:p>
    <w:p w:rsidR="009A167B" w:rsidRPr="00306C32" w:rsidRDefault="009A167B" w:rsidP="00306C32">
      <w:pPr>
        <w:pStyle w:val="ListParagraph"/>
        <w:ind w:left="1080"/>
        <w:rPr>
          <w:sz w:val="32"/>
          <w:szCs w:val="32"/>
        </w:rPr>
      </w:pPr>
    </w:p>
    <w:p w:rsidR="00306C32" w:rsidRPr="00306C32" w:rsidRDefault="00306C32" w:rsidP="00306C32">
      <w:pPr>
        <w:pStyle w:val="ListParagraph"/>
        <w:ind w:left="1080"/>
        <w:rPr>
          <w:sz w:val="32"/>
          <w:szCs w:val="32"/>
        </w:rPr>
      </w:pPr>
    </w:p>
    <w:p w:rsidR="00A45D26" w:rsidRDefault="00306C32" w:rsidP="00712869">
      <w:pPr>
        <w:pStyle w:val="ListParagraph"/>
        <w:ind w:left="1080"/>
        <w:rPr>
          <w:sz w:val="32"/>
          <w:szCs w:val="32"/>
        </w:rPr>
      </w:pPr>
      <w:r w:rsidRPr="00306C32">
        <w:rPr>
          <w:sz w:val="32"/>
          <w:szCs w:val="32"/>
        </w:rPr>
        <w:t xml:space="preserve">Student: </w:t>
      </w:r>
    </w:p>
    <w:p w:rsidR="00E54326" w:rsidRPr="00306C32" w:rsidRDefault="00E54326" w:rsidP="00712869">
      <w:pPr>
        <w:pStyle w:val="ListParagraph"/>
        <w:ind w:left="1080"/>
        <w:rPr>
          <w:sz w:val="32"/>
          <w:szCs w:val="32"/>
        </w:rPr>
      </w:pPr>
    </w:p>
    <w:p w:rsidR="00A45D26" w:rsidRDefault="00A45D26" w:rsidP="00A45D26">
      <w:pPr>
        <w:pStyle w:val="ListParagraph"/>
        <w:ind w:left="1080"/>
        <w:rPr>
          <w:sz w:val="32"/>
          <w:szCs w:val="32"/>
        </w:rPr>
      </w:pPr>
      <w:r>
        <w:rPr>
          <w:sz w:val="32"/>
          <w:szCs w:val="32"/>
        </w:rPr>
        <w:t xml:space="preserve"> </w:t>
      </w:r>
    </w:p>
    <w:p w:rsidR="00A45D26" w:rsidRPr="002F305B" w:rsidRDefault="003C249D" w:rsidP="00A45D26">
      <w:pPr>
        <w:pStyle w:val="ListParagraph"/>
        <w:numPr>
          <w:ilvl w:val="0"/>
          <w:numId w:val="1"/>
        </w:numPr>
        <w:rPr>
          <w:b/>
          <w:sz w:val="32"/>
          <w:szCs w:val="32"/>
        </w:rPr>
      </w:pPr>
      <w:r>
        <w:rPr>
          <w:b/>
          <w:sz w:val="32"/>
          <w:szCs w:val="32"/>
        </w:rPr>
        <w:t>Look up</w:t>
      </w:r>
      <w:r w:rsidR="00877464">
        <w:rPr>
          <w:b/>
          <w:sz w:val="32"/>
          <w:szCs w:val="32"/>
        </w:rPr>
        <w:t xml:space="preserve"> Luke 24:50-53 (the very last verses of the Gospel). Jesus’ disciples were filled with “great joy” even though he was not with them in the same way. Why do you think they were filled with joy?</w:t>
      </w:r>
      <w:r>
        <w:rPr>
          <w:b/>
          <w:sz w:val="32"/>
          <w:szCs w:val="32"/>
        </w:rPr>
        <w:t xml:space="preserve"> </w:t>
      </w:r>
    </w:p>
    <w:p w:rsidR="002F305B" w:rsidRPr="0034166E" w:rsidRDefault="002F305B" w:rsidP="002F305B">
      <w:pPr>
        <w:pStyle w:val="ListParagraph"/>
        <w:ind w:left="1080"/>
        <w:rPr>
          <w:sz w:val="24"/>
          <w:szCs w:val="24"/>
        </w:rPr>
      </w:pPr>
    </w:p>
    <w:p w:rsidR="002F305B" w:rsidRPr="002F305B" w:rsidRDefault="002F305B" w:rsidP="002F305B">
      <w:pPr>
        <w:pStyle w:val="ListParagraph"/>
        <w:rPr>
          <w:sz w:val="32"/>
          <w:szCs w:val="32"/>
        </w:rPr>
      </w:pPr>
      <w:r w:rsidRPr="002F305B">
        <w:rPr>
          <w:sz w:val="32"/>
          <w:szCs w:val="32"/>
        </w:rPr>
        <w:t xml:space="preserve">Parent: </w:t>
      </w:r>
    </w:p>
    <w:p w:rsidR="0034166E" w:rsidRDefault="0034166E" w:rsidP="008F024A">
      <w:pPr>
        <w:rPr>
          <w:sz w:val="32"/>
          <w:szCs w:val="32"/>
        </w:rPr>
      </w:pPr>
    </w:p>
    <w:p w:rsidR="00110D1B" w:rsidRPr="008F024A" w:rsidRDefault="00110D1B" w:rsidP="008F024A">
      <w:pPr>
        <w:rPr>
          <w:sz w:val="32"/>
          <w:szCs w:val="32"/>
        </w:rPr>
      </w:pPr>
    </w:p>
    <w:p w:rsidR="008F024A" w:rsidRDefault="002F305B" w:rsidP="008F024A">
      <w:pPr>
        <w:pStyle w:val="ListParagraph"/>
        <w:rPr>
          <w:sz w:val="32"/>
          <w:szCs w:val="32"/>
        </w:rPr>
      </w:pPr>
      <w:r w:rsidRPr="002F305B">
        <w:rPr>
          <w:sz w:val="32"/>
          <w:szCs w:val="32"/>
        </w:rPr>
        <w:t xml:space="preserve">Student: </w:t>
      </w:r>
    </w:p>
    <w:p w:rsidR="00877464" w:rsidRDefault="00877464" w:rsidP="008F024A">
      <w:pPr>
        <w:ind w:firstLine="720"/>
        <w:rPr>
          <w:sz w:val="32"/>
          <w:szCs w:val="32"/>
        </w:rPr>
      </w:pPr>
    </w:p>
    <w:p w:rsidR="0052790B" w:rsidRDefault="0052790B" w:rsidP="008F024A">
      <w:pPr>
        <w:ind w:firstLine="720"/>
        <w:rPr>
          <w:sz w:val="32"/>
          <w:szCs w:val="32"/>
        </w:rPr>
      </w:pPr>
    </w:p>
    <w:p w:rsidR="008F024A" w:rsidRPr="008F024A" w:rsidRDefault="008F024A" w:rsidP="008F024A">
      <w:pPr>
        <w:ind w:firstLine="720"/>
        <w:rPr>
          <w:sz w:val="32"/>
          <w:szCs w:val="32"/>
        </w:rPr>
      </w:pPr>
      <w:r>
        <w:rPr>
          <w:sz w:val="32"/>
          <w:szCs w:val="32"/>
        </w:rPr>
        <w:t>(TRUE and FALSE Answers</w:t>
      </w:r>
      <w:r w:rsidR="00A613C6">
        <w:rPr>
          <w:sz w:val="32"/>
          <w:szCs w:val="32"/>
        </w:rPr>
        <w:t>:</w:t>
      </w:r>
      <w:r w:rsidR="00877464">
        <w:rPr>
          <w:sz w:val="32"/>
          <w:szCs w:val="32"/>
        </w:rPr>
        <w:t xml:space="preserve"> F, F, T, T</w:t>
      </w:r>
      <w:r>
        <w:rPr>
          <w:sz w:val="32"/>
          <w:szCs w:val="32"/>
        </w:rPr>
        <w:t>)</w:t>
      </w:r>
    </w:p>
    <w:sectPr w:rsidR="008F024A" w:rsidRPr="008F024A" w:rsidSect="00877464">
      <w:pgSz w:w="12240" w:h="15840"/>
      <w:pgMar w:top="432" w:right="720" w:bottom="432"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2744E8"/>
    <w:multiLevelType w:val="hybridMultilevel"/>
    <w:tmpl w:val="7E4EECE8"/>
    <w:lvl w:ilvl="0" w:tplc="6AB412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28C"/>
    <w:rsid w:val="00030C2A"/>
    <w:rsid w:val="0009582E"/>
    <w:rsid w:val="000B6033"/>
    <w:rsid w:val="000D0D8F"/>
    <w:rsid w:val="00110D1B"/>
    <w:rsid w:val="00295CD5"/>
    <w:rsid w:val="002F305B"/>
    <w:rsid w:val="00306C32"/>
    <w:rsid w:val="0034166E"/>
    <w:rsid w:val="00354E50"/>
    <w:rsid w:val="00363818"/>
    <w:rsid w:val="003825A5"/>
    <w:rsid w:val="003C2185"/>
    <w:rsid w:val="003C249D"/>
    <w:rsid w:val="003C40D0"/>
    <w:rsid w:val="004568B3"/>
    <w:rsid w:val="004A36D5"/>
    <w:rsid w:val="00512E9B"/>
    <w:rsid w:val="00516AB6"/>
    <w:rsid w:val="0052790B"/>
    <w:rsid w:val="0053158B"/>
    <w:rsid w:val="005846BD"/>
    <w:rsid w:val="006824AF"/>
    <w:rsid w:val="006A1A7C"/>
    <w:rsid w:val="006A1AB4"/>
    <w:rsid w:val="00712869"/>
    <w:rsid w:val="007B07E2"/>
    <w:rsid w:val="00877464"/>
    <w:rsid w:val="008C04CD"/>
    <w:rsid w:val="008E70B6"/>
    <w:rsid w:val="008F024A"/>
    <w:rsid w:val="00931DAB"/>
    <w:rsid w:val="00931F68"/>
    <w:rsid w:val="009579BD"/>
    <w:rsid w:val="009A167B"/>
    <w:rsid w:val="009C2763"/>
    <w:rsid w:val="009C2C73"/>
    <w:rsid w:val="00A25584"/>
    <w:rsid w:val="00A45D26"/>
    <w:rsid w:val="00A613C6"/>
    <w:rsid w:val="00A65BD4"/>
    <w:rsid w:val="00B07D52"/>
    <w:rsid w:val="00B5081F"/>
    <w:rsid w:val="00B56673"/>
    <w:rsid w:val="00B90D3F"/>
    <w:rsid w:val="00BC79F6"/>
    <w:rsid w:val="00C315E3"/>
    <w:rsid w:val="00CC0369"/>
    <w:rsid w:val="00CD066B"/>
    <w:rsid w:val="00CD322D"/>
    <w:rsid w:val="00D45A75"/>
    <w:rsid w:val="00E43B55"/>
    <w:rsid w:val="00E54326"/>
    <w:rsid w:val="00F3228C"/>
    <w:rsid w:val="00F71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A1607-B19E-44C4-8AAA-2FCDCDE92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8"/>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28C"/>
    <w:rPr>
      <w:color w:val="0563C1" w:themeColor="hyperlink"/>
      <w:u w:val="single"/>
    </w:rPr>
  </w:style>
  <w:style w:type="paragraph" w:styleId="ListParagraph">
    <w:name w:val="List Paragraph"/>
    <w:basedOn w:val="Normal"/>
    <w:uiPriority w:val="34"/>
    <w:qFormat/>
    <w:rsid w:val="00BC79F6"/>
    <w:pPr>
      <w:ind w:left="720"/>
      <w:contextualSpacing/>
    </w:pPr>
  </w:style>
  <w:style w:type="character" w:styleId="FollowedHyperlink">
    <w:name w:val="FollowedHyperlink"/>
    <w:basedOn w:val="DefaultParagraphFont"/>
    <w:uiPriority w:val="99"/>
    <w:semiHidden/>
    <w:unhideWhenUsed/>
    <w:rsid w:val="0009582E"/>
    <w:rPr>
      <w:color w:val="954F72" w:themeColor="followedHyperlink"/>
      <w:u w:val="single"/>
    </w:rPr>
  </w:style>
  <w:style w:type="paragraph" w:styleId="BalloonText">
    <w:name w:val="Balloon Text"/>
    <w:basedOn w:val="Normal"/>
    <w:link w:val="BalloonTextChar"/>
    <w:uiPriority w:val="99"/>
    <w:semiHidden/>
    <w:unhideWhenUsed/>
    <w:rsid w:val="0009582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8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bibleproject.com/explore/gospel-ser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Strietelmeier</dc:creator>
  <cp:keywords/>
  <dc:description/>
  <cp:lastModifiedBy>Pastor</cp:lastModifiedBy>
  <cp:revision>2</cp:revision>
  <cp:lastPrinted>2017-09-25T15:49:00Z</cp:lastPrinted>
  <dcterms:created xsi:type="dcterms:W3CDTF">2020-10-06T18:07:00Z</dcterms:created>
  <dcterms:modified xsi:type="dcterms:W3CDTF">2020-10-06T18:07:00Z</dcterms:modified>
</cp:coreProperties>
</file>